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21" w:rsidRDefault="00847297">
      <w:pPr>
        <w:spacing w:before="221"/>
        <w:ind w:left="855" w:right="3"/>
        <w:jc w:val="center"/>
        <w:rPr>
          <w:b/>
          <w:spacing w:val="-2"/>
          <w:sz w:val="40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7062343</wp:posOffset>
            </wp:positionH>
            <wp:positionV relativeFrom="page">
              <wp:posOffset>584199</wp:posOffset>
            </wp:positionV>
            <wp:extent cx="126492" cy="951699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9516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374472</wp:posOffset>
            </wp:positionH>
            <wp:positionV relativeFrom="page">
              <wp:posOffset>589025</wp:posOffset>
            </wp:positionV>
            <wp:extent cx="126746" cy="951704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46" cy="9517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4921">
        <w:rPr>
          <w:b/>
          <w:sz w:val="40"/>
        </w:rPr>
        <w:t xml:space="preserve">Консультация </w:t>
      </w:r>
      <w:r>
        <w:rPr>
          <w:b/>
          <w:sz w:val="40"/>
        </w:rPr>
        <w:t>для</w:t>
      </w:r>
      <w:r w:rsidR="00394921">
        <w:rPr>
          <w:b/>
          <w:sz w:val="40"/>
        </w:rPr>
        <w:t xml:space="preserve"> </w:t>
      </w:r>
      <w:r>
        <w:rPr>
          <w:b/>
          <w:spacing w:val="-2"/>
          <w:sz w:val="40"/>
        </w:rPr>
        <w:t>родителей</w:t>
      </w:r>
    </w:p>
    <w:p w:rsidR="0044111D" w:rsidRDefault="00847297">
      <w:pPr>
        <w:spacing w:before="221"/>
        <w:ind w:left="855" w:right="3"/>
        <w:jc w:val="center"/>
        <w:rPr>
          <w:b/>
          <w:sz w:val="40"/>
        </w:rPr>
      </w:pPr>
      <w:r>
        <w:rPr>
          <w:b/>
          <w:spacing w:val="-2"/>
          <w:sz w:val="40"/>
        </w:rPr>
        <w:t xml:space="preserve"> «Детям о светофоре»</w:t>
      </w:r>
    </w:p>
    <w:p w:rsidR="0044111D" w:rsidRPr="00847297" w:rsidRDefault="00847297" w:rsidP="00847297">
      <w:pPr>
        <w:pStyle w:val="a4"/>
      </w:pPr>
      <w:r>
        <w:rPr>
          <w:b/>
          <w:sz w:val="28"/>
        </w:rPr>
        <w:t>Уважаемые</w:t>
      </w:r>
      <w:r>
        <w:rPr>
          <w:b/>
          <w:spacing w:val="-2"/>
          <w:sz w:val="28"/>
        </w:rPr>
        <w:t>родители! Предлагаем Вам ознакомиться с предложенной консультацией. Надеемся, что информация будет для Вас полезной.</w:t>
      </w:r>
    </w:p>
    <w:p w:rsidR="00847297" w:rsidRDefault="00847297">
      <w:pPr>
        <w:pStyle w:val="a3"/>
        <w:ind w:right="363"/>
      </w:pPr>
    </w:p>
    <w:p w:rsidR="0044111D" w:rsidRDefault="00847297">
      <w:pPr>
        <w:pStyle w:val="a3"/>
        <w:ind w:right="363"/>
      </w:pPr>
      <w:r>
        <w:t>Мы, воспитатели, понимаем, что очень часто причиной дорожно- транспортных происшествий являются именно дети. Приводит к этому элементарное незнание правил дорожного движения и безучастное отношение взрослых к поведению детей на проезжей части дороги. Дети еще не умеют в должной степени управлять своим поведением. Они не в состоянии правильно определить расстояние до приближающейся машины, еѐ скорость. У них ещё не выработалась способность предвидеть возможную опасность в быстро меняющейся дорожной обстановке. Дети считают вполне естественным затеять весёлую игру сначала на обочине дороги, а затем и на дороге. Взрослого человека, при появлении опасности на дороге иногда выручает инстинкт самосохранения, ловкость, быстрота реакции. К сожалению, маленькие дети не обладают этими качествами в полной мере и не могут моментально принять правильное решение.</w:t>
      </w:r>
    </w:p>
    <w:p w:rsidR="0044111D" w:rsidRDefault="00847297">
      <w:pPr>
        <w:pStyle w:val="a3"/>
        <w:ind w:right="363"/>
      </w:pPr>
      <w:r>
        <w:t>Избежать опасности можно, лишь обучая детей правилам дорожного движения с самого раннего возраста и совместными усилиями детского садаи семьи. У нас в детском саду созданы условия для сознательного изучения детьми правил дорожного движения: имеется детская литература, мы используемплакаты,иллюстрации,картины,вкаждойгруппеимеетсяуголок по правилам дорожного движения.</w:t>
      </w:r>
    </w:p>
    <w:p w:rsidR="0044111D" w:rsidRDefault="00847297">
      <w:pPr>
        <w:pStyle w:val="a3"/>
        <w:ind w:right="362"/>
      </w:pPr>
      <w:r>
        <w:t>Мы знакомим детей с ПДД через образовательную ситуацию, путем бесед, чтения художественной литературы, придумывания рассказов, сказоко поведении детей на улице, организуем подвижные игры, наблюдения за движением транспорта, учимся правильно переходить дорогу, проводим праздники, развлечения и многое другое.</w:t>
      </w:r>
    </w:p>
    <w:p w:rsidR="0044111D" w:rsidRDefault="00847297">
      <w:pPr>
        <w:pStyle w:val="a3"/>
        <w:ind w:right="365"/>
      </w:pPr>
      <w:r>
        <w:t>Знания, которые дети получают в детском саду, должны подкреплятьсяи дома, ведь родительский пример - эталон поведения для ребенка. Достаточно один раз на его глазах перебежать дорогу или перейти на красный сигнал светофора и, оставшись один, ребенок повторит тоже самое. Поэтому постоянное внимание и неослабевающая забота требуются от всех взрослых, чтобы привить ребенку внимательность и осторожность на дороге.</w:t>
      </w:r>
    </w:p>
    <w:p w:rsidR="0044111D" w:rsidRDefault="0044111D">
      <w:pPr>
        <w:sectPr w:rsidR="0044111D" w:rsidSect="00847297">
          <w:headerReference w:type="default" r:id="rId8"/>
          <w:footerReference w:type="default" r:id="rId9"/>
          <w:type w:val="continuous"/>
          <w:pgSz w:w="11910" w:h="16840"/>
          <w:pgMar w:top="900" w:right="480" w:bottom="1134" w:left="480" w:header="574" w:footer="593" w:gutter="0"/>
          <w:pgNumType w:start="1"/>
          <w:cols w:space="720"/>
        </w:sectPr>
      </w:pPr>
    </w:p>
    <w:p w:rsidR="0044111D" w:rsidRDefault="00847297">
      <w:pPr>
        <w:pStyle w:val="a3"/>
        <w:spacing w:before="215"/>
        <w:ind w:right="364"/>
      </w:pPr>
      <w:r>
        <w:rPr>
          <w:noProof/>
          <w:lang w:eastAsia="ru-RU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7062343</wp:posOffset>
            </wp:positionH>
            <wp:positionV relativeFrom="page">
              <wp:posOffset>584199</wp:posOffset>
            </wp:positionV>
            <wp:extent cx="126492" cy="951699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9516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374472</wp:posOffset>
            </wp:positionH>
            <wp:positionV relativeFrom="page">
              <wp:posOffset>589025</wp:posOffset>
            </wp:positionV>
            <wp:extent cx="126746" cy="951704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46" cy="9517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Ребенок обязательно должен иметь преставление о светофоре, что - это устройство, которое световыми сигналами разрешает или запрещает движение транспорта и пешеходов. Сигналы: красный, желтый, зеленый. Светофоры устанавливают на самых опасных участках дороги.</w:t>
      </w:r>
    </w:p>
    <w:p w:rsidR="0044111D" w:rsidRDefault="00847297">
      <w:pPr>
        <w:pStyle w:val="a3"/>
        <w:spacing w:before="2"/>
        <w:ind w:right="364"/>
      </w:pPr>
      <w:r>
        <w:t>Правила светофора: красный свет – дороги нет, желтый свет – предупрежденье, зеленый свет – путь открыт. Ребенок должен знать, чтодаже при зеленом сигнале светофора, прежде, чем начать переход, следует убедиться вегобезопасности!Еслитыподходишькдороге,азеленыйсигнал начал мигать, подожди, когда включится немигающий зеленый сигнал.</w:t>
      </w:r>
    </w:p>
    <w:p w:rsidR="0044111D" w:rsidRDefault="00847297">
      <w:pPr>
        <w:pStyle w:val="a3"/>
        <w:ind w:right="371"/>
      </w:pPr>
      <w:r>
        <w:t>Никто не сомневается, что каждая минута драгоценного времени Вам дорога, но переходить дорогу нужно не наискосок, а строго</w:t>
      </w:r>
      <w:r>
        <w:rPr>
          <w:spacing w:val="-2"/>
        </w:rPr>
        <w:t>перпендикулярно.</w:t>
      </w:r>
    </w:p>
    <w:p w:rsidR="0044111D" w:rsidRDefault="00847297">
      <w:pPr>
        <w:pStyle w:val="a3"/>
        <w:ind w:right="364"/>
      </w:pPr>
      <w:r>
        <w:t>Подойдякдороге,особенноеслиВыс ребенком,перестаньтебеседовать на посторонние темы. Ребенок должен привыкнуть, что при переходе дороги нужно быть внимательным. То, что многие водители и многие пешеходы воспринимают желтый свет светофора как сигнал к началу движения, не секрет. Вспомните в этот момент, что ребенок учится у Вас. И как бы вы не учили его иным правилам, он сделает так, как делаете Вы. Поэтому там, где есть светофор, переходите улицу строго на зеленый свет.</w:t>
      </w:r>
    </w:p>
    <w:p w:rsidR="0044111D" w:rsidRDefault="00847297">
      <w:pPr>
        <w:pStyle w:val="a3"/>
        <w:ind w:right="368"/>
        <w:jc w:val="right"/>
      </w:pPr>
      <w:r>
        <w:t>Дома,вы,уважаемыеродители,тожедолжнысоздаватьразвивающую средудлядетей-дошкольниковизнакомитьихсправиламидорожного движения. Покажите ребенку различные виды светофоров,расскажите о них.</w:t>
      </w:r>
    </w:p>
    <w:p w:rsidR="0044111D" w:rsidRDefault="00847297">
      <w:pPr>
        <w:pStyle w:val="a3"/>
        <w:spacing w:before="1"/>
        <w:ind w:right="364"/>
      </w:pPr>
      <w:r>
        <w:t>У стандартного светофора – самый верхний сигнал красного цвета, а самый нижний – зеленого. Этот светофор регулирует движениетранспортных средств и пешеходов, если для последних нет отдельного светофора. Иногда в таком светофоре мигает средний – желтый сигнал. Это означает, что светофор находится в нерабочем режиме и вести себя следует как на нерегулируемом перекрестке.</w:t>
      </w:r>
    </w:p>
    <w:p w:rsidR="0044111D" w:rsidRDefault="00847297">
      <w:pPr>
        <w:pStyle w:val="a3"/>
        <w:ind w:right="363"/>
      </w:pPr>
      <w:r>
        <w:t>Движение пешеходов регулирует пешеходный светофор с красным запрещающим и зеленым разрешающим сигналами. Иногда на таких светофорах изображают пешехода. На больших перекрестках с оживленным движением можно увидеть светофор со стрелками и дополнительными секциями, которые регулируют движение транспортных средств.</w:t>
      </w:r>
    </w:p>
    <w:p w:rsidR="0044111D" w:rsidRDefault="00847297">
      <w:pPr>
        <w:pStyle w:val="a3"/>
        <w:spacing w:before="1"/>
        <w:ind w:right="369"/>
      </w:pPr>
      <w:r>
        <w:t>Светофоры с кнопками, которые включают сами пешеходы, устанавливаются в тех местах, где движение транспорта очень оживленное, а пешеходов, переходящих улицу, бывает очень мало.</w:t>
      </w:r>
    </w:p>
    <w:p w:rsidR="0044111D" w:rsidRDefault="00847297">
      <w:pPr>
        <w:pStyle w:val="a3"/>
        <w:spacing w:line="321" w:lineRule="exact"/>
        <w:ind w:left="1788" w:firstLine="0"/>
      </w:pPr>
      <w:r>
        <w:t>Светофорсозвуковымсигналом–длялюдейснарушением</w:t>
      </w:r>
      <w:r>
        <w:rPr>
          <w:spacing w:val="-2"/>
        </w:rPr>
        <w:t>зрения.</w:t>
      </w:r>
    </w:p>
    <w:p w:rsidR="0044111D" w:rsidRDefault="00847297">
      <w:pPr>
        <w:pStyle w:val="a3"/>
        <w:ind w:right="370"/>
      </w:pPr>
      <w:r>
        <w:t>Объясните ребенку, как следует себя вести и что может случиться, если перейти дорогу на красный свет.</w:t>
      </w:r>
    </w:p>
    <w:p w:rsidR="0044111D" w:rsidRDefault="00847297">
      <w:pPr>
        <w:pStyle w:val="a3"/>
        <w:spacing w:before="2"/>
        <w:ind w:right="362"/>
      </w:pPr>
      <w:r>
        <w:t>Выучите с ребенком стихотворение о светофоре, например, М. Пляцковского или А. Северного, прочитайте рассказ Е. Житкова «Светофор» и обсудите его. Ребенку, старше 6 лет можно рассказать об истории возникновения светофора.</w:t>
      </w:r>
    </w:p>
    <w:p w:rsidR="0044111D" w:rsidRDefault="0044111D">
      <w:pPr>
        <w:sectPr w:rsidR="0044111D" w:rsidSect="00847297">
          <w:pgSz w:w="11910" w:h="16840"/>
          <w:pgMar w:top="426" w:right="480" w:bottom="780" w:left="480" w:header="574" w:footer="593" w:gutter="0"/>
          <w:cols w:space="720"/>
        </w:sectPr>
      </w:pPr>
    </w:p>
    <w:p w:rsidR="0044111D" w:rsidRDefault="00847297">
      <w:pPr>
        <w:pStyle w:val="a3"/>
        <w:spacing w:before="215"/>
        <w:ind w:right="366"/>
      </w:pPr>
      <w:r>
        <w:rPr>
          <w:noProof/>
          <w:lang w:eastAsia="ru-RU"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7062343</wp:posOffset>
            </wp:positionH>
            <wp:positionV relativeFrom="page">
              <wp:posOffset>584199</wp:posOffset>
            </wp:positionV>
            <wp:extent cx="126492" cy="9516999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9516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374472</wp:posOffset>
            </wp:positionH>
            <wp:positionV relativeFrom="page">
              <wp:posOffset>589025</wp:posOffset>
            </wp:positionV>
            <wp:extent cx="126746" cy="9517049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46" cy="9517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Гуляя на улице, поиграйте в подвижную игру «Светофор». Ее правила просты: когда взрослый поднимает красный сигнал - ребенок стоит, а когда желтый – двигается.</w:t>
      </w:r>
    </w:p>
    <w:p w:rsidR="0044111D" w:rsidRDefault="00847297">
      <w:pPr>
        <w:pStyle w:val="a3"/>
        <w:spacing w:before="2"/>
        <w:ind w:right="367"/>
      </w:pPr>
      <w:r>
        <w:t>Дома можно предложить ребенку нарисовать светофор и раскрасить его цветными карандашами или фломастерами.</w:t>
      </w:r>
    </w:p>
    <w:p w:rsidR="0044111D" w:rsidRDefault="00847297">
      <w:pPr>
        <w:spacing w:before="7"/>
        <w:ind w:left="1222" w:right="365" w:firstLine="566"/>
        <w:jc w:val="both"/>
        <w:rPr>
          <w:b/>
          <w:i/>
          <w:sz w:val="28"/>
        </w:rPr>
      </w:pPr>
      <w:r>
        <w:rPr>
          <w:b/>
          <w:i/>
          <w:sz w:val="28"/>
        </w:rPr>
        <w:t>Только ваша культура поведения, строгое выполнение правил движения, терпение и ответственность за жизнь и здоровье ребенка поможет нам вместе воспитать у него навыки и привычку безопасного поведения на дороге.</w:t>
      </w:r>
    </w:p>
    <w:p w:rsidR="0044111D" w:rsidRDefault="0044111D">
      <w:pPr>
        <w:pStyle w:val="a3"/>
        <w:ind w:left="0" w:firstLine="0"/>
        <w:jc w:val="left"/>
        <w:rPr>
          <w:b/>
          <w:i/>
        </w:rPr>
      </w:pPr>
    </w:p>
    <w:p w:rsidR="0044111D" w:rsidRDefault="00847297">
      <w:pPr>
        <w:ind w:left="4750"/>
        <w:rPr>
          <w:b/>
          <w:i/>
          <w:spacing w:val="-2"/>
          <w:sz w:val="28"/>
        </w:rPr>
      </w:pPr>
      <w:r>
        <w:rPr>
          <w:b/>
          <w:i/>
          <w:sz w:val="28"/>
        </w:rPr>
        <w:t>Берегитесвоих</w:t>
      </w:r>
      <w:r>
        <w:rPr>
          <w:b/>
          <w:i/>
          <w:spacing w:val="-2"/>
          <w:sz w:val="28"/>
        </w:rPr>
        <w:t>детей!</w:t>
      </w:r>
    </w:p>
    <w:p w:rsidR="00847297" w:rsidRDefault="00847297">
      <w:pPr>
        <w:ind w:left="4750"/>
        <w:rPr>
          <w:b/>
          <w:i/>
          <w:spacing w:val="-2"/>
          <w:sz w:val="28"/>
        </w:rPr>
      </w:pPr>
    </w:p>
    <w:p w:rsidR="00847297" w:rsidRDefault="00847297">
      <w:pPr>
        <w:ind w:left="4750"/>
        <w:rPr>
          <w:b/>
          <w:i/>
          <w:spacing w:val="-2"/>
          <w:sz w:val="28"/>
        </w:rPr>
      </w:pPr>
    </w:p>
    <w:p w:rsidR="00847297" w:rsidRDefault="00847297" w:rsidP="00847297">
      <w:pPr>
        <w:rPr>
          <w:b/>
          <w:i/>
          <w:spacing w:val="-2"/>
          <w:sz w:val="28"/>
        </w:rPr>
      </w:pPr>
    </w:p>
    <w:p w:rsidR="00847297" w:rsidRDefault="00847297">
      <w:pPr>
        <w:ind w:left="4750"/>
        <w:rPr>
          <w:b/>
          <w:i/>
          <w:spacing w:val="-2"/>
          <w:sz w:val="28"/>
        </w:rPr>
      </w:pPr>
    </w:p>
    <w:p w:rsidR="00847297" w:rsidRDefault="00847297">
      <w:pPr>
        <w:ind w:left="4750"/>
        <w:rPr>
          <w:b/>
          <w:i/>
          <w:spacing w:val="-2"/>
          <w:sz w:val="28"/>
        </w:rPr>
      </w:pPr>
    </w:p>
    <w:p w:rsidR="00847297" w:rsidRDefault="00847297">
      <w:pPr>
        <w:ind w:left="4750"/>
        <w:rPr>
          <w:b/>
          <w:i/>
          <w:spacing w:val="-2"/>
          <w:sz w:val="28"/>
        </w:rPr>
      </w:pPr>
    </w:p>
    <w:p w:rsidR="00847297" w:rsidRDefault="00847297">
      <w:pPr>
        <w:ind w:left="4750"/>
        <w:rPr>
          <w:b/>
          <w:i/>
          <w:spacing w:val="-2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324225" cy="5419725"/>
            <wp:effectExtent l="0" t="0" r="9525" b="9525"/>
            <wp:docPr id="92" name="Рисунок 9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7297" w:rsidRDefault="00847297">
      <w:pPr>
        <w:ind w:left="4750"/>
        <w:rPr>
          <w:b/>
          <w:i/>
          <w:spacing w:val="-2"/>
          <w:sz w:val="28"/>
        </w:rPr>
      </w:pPr>
    </w:p>
    <w:p w:rsidR="00847297" w:rsidRDefault="00847297" w:rsidP="00847297">
      <w:pPr>
        <w:rPr>
          <w:b/>
          <w:i/>
          <w:sz w:val="28"/>
        </w:rPr>
      </w:pPr>
    </w:p>
    <w:sectPr w:rsidR="00847297" w:rsidSect="00092EEF">
      <w:pgSz w:w="11910" w:h="16840"/>
      <w:pgMar w:top="900" w:right="480" w:bottom="780" w:left="480" w:header="574" w:footer="59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126" w:rsidRDefault="00740126">
      <w:r>
        <w:separator/>
      </w:r>
    </w:p>
  </w:endnote>
  <w:endnote w:type="continuationSeparator" w:id="1">
    <w:p w:rsidR="00740126" w:rsidRDefault="00740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11D" w:rsidRDefault="0084729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319608</wp:posOffset>
          </wp:positionH>
          <wp:positionV relativeFrom="page">
            <wp:posOffset>10189032</wp:posOffset>
          </wp:positionV>
          <wp:extent cx="6919264" cy="146558"/>
          <wp:effectExtent l="0" t="0" r="0" b="0"/>
          <wp:wrapNone/>
          <wp:docPr id="90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19264" cy="1465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126" w:rsidRDefault="00740126">
      <w:r>
        <w:separator/>
      </w:r>
    </w:p>
  </w:footnote>
  <w:footnote w:type="continuationSeparator" w:id="1">
    <w:p w:rsidR="00740126" w:rsidRDefault="00740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11D" w:rsidRDefault="0084729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319608</wp:posOffset>
          </wp:positionH>
          <wp:positionV relativeFrom="page">
            <wp:posOffset>364743</wp:posOffset>
          </wp:positionV>
          <wp:extent cx="6929297" cy="141351"/>
          <wp:effectExtent l="0" t="0" r="0" b="0"/>
          <wp:wrapNone/>
          <wp:docPr id="8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29297" cy="1413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4111D"/>
    <w:rsid w:val="00092EEF"/>
    <w:rsid w:val="00394921"/>
    <w:rsid w:val="0044111D"/>
    <w:rsid w:val="00740126"/>
    <w:rsid w:val="00847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2E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2E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2EEF"/>
    <w:pPr>
      <w:ind w:left="1222" w:firstLine="56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092EEF"/>
    <w:pPr>
      <w:spacing w:before="364"/>
      <w:ind w:left="855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  <w:rsid w:val="00092EEF"/>
  </w:style>
  <w:style w:type="paragraph" w:customStyle="1" w:styleId="TableParagraph">
    <w:name w:val="Table Paragraph"/>
    <w:basedOn w:val="a"/>
    <w:uiPriority w:val="1"/>
    <w:qFormat/>
    <w:rsid w:val="00092EEF"/>
  </w:style>
  <w:style w:type="paragraph" w:styleId="a6">
    <w:name w:val="Balloon Text"/>
    <w:basedOn w:val="a"/>
    <w:link w:val="a7"/>
    <w:uiPriority w:val="99"/>
    <w:semiHidden/>
    <w:unhideWhenUsed/>
    <w:rsid w:val="0084729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729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Братья</dc:creator>
  <cp:lastModifiedBy>Пользователь</cp:lastModifiedBy>
  <cp:revision>4</cp:revision>
  <cp:lastPrinted>2024-09-16T14:07:00Z</cp:lastPrinted>
  <dcterms:created xsi:type="dcterms:W3CDTF">2024-09-16T13:59:00Z</dcterms:created>
  <dcterms:modified xsi:type="dcterms:W3CDTF">2024-09-18T03:45:00Z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2010</vt:lpwstr>
  </property>
</Properties>
</file>